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5ED6F" w14:textId="786059C5" w:rsidR="00C470F7" w:rsidRPr="00F3342B" w:rsidRDefault="00C30507" w:rsidP="00FF5F92">
      <w:pPr>
        <w:rPr>
          <w:rFonts w:ascii="Open Sans" w:hAnsi="Open Sans" w:cs="Open Sans"/>
        </w:rPr>
      </w:pPr>
      <w:r w:rsidRPr="00F3342B">
        <w:rPr>
          <w:rFonts w:ascii="Open Sans" w:hAnsi="Open Sans" w:cs="Open Sans"/>
        </w:rPr>
        <w:t xml:space="preserve">                                                                      </w:t>
      </w:r>
    </w:p>
    <w:p w14:paraId="307BAF4C" w14:textId="7D132B6A" w:rsidR="00CA34D4" w:rsidRPr="00CA34D4" w:rsidRDefault="00CA34D4" w:rsidP="00CA34D4">
      <w:pPr>
        <w:pStyle w:val="ListParagraph"/>
        <w:spacing w:after="0" w:line="240" w:lineRule="auto"/>
        <w:rPr>
          <w:rFonts w:ascii="Open Sans" w:hAnsi="Open Sans" w:cs="Open Sans"/>
        </w:rPr>
      </w:pPr>
    </w:p>
    <w:p w14:paraId="6CC9E4BD" w14:textId="77777777" w:rsidR="00F3342B" w:rsidRDefault="00F3342B" w:rsidP="00FE443E">
      <w:pPr>
        <w:spacing w:after="0" w:line="240" w:lineRule="auto"/>
        <w:rPr>
          <w:rFonts w:ascii="Open Sans" w:hAnsi="Open Sans" w:cs="Open Sans"/>
          <w:b/>
          <w:sz w:val="24"/>
          <w:szCs w:val="24"/>
        </w:rPr>
      </w:pPr>
    </w:p>
    <w:p w14:paraId="7A51811B" w14:textId="77777777" w:rsidR="00EF037D" w:rsidRDefault="00EF037D" w:rsidP="00FE443E">
      <w:pPr>
        <w:spacing w:after="0" w:line="240" w:lineRule="auto"/>
        <w:rPr>
          <w:rFonts w:ascii="Open Sans" w:hAnsi="Open Sans" w:cs="Open Sans"/>
          <w:b/>
          <w:sz w:val="24"/>
          <w:szCs w:val="24"/>
        </w:rPr>
      </w:pPr>
    </w:p>
    <w:p w14:paraId="6FFB5C98" w14:textId="282DA64C" w:rsidR="00E6018E" w:rsidRPr="00500202" w:rsidRDefault="00D93675" w:rsidP="00FE443E">
      <w:pPr>
        <w:spacing w:after="0" w:line="240" w:lineRule="auto"/>
        <w:rPr>
          <w:rFonts w:ascii="Open Sans" w:hAnsi="Open Sans" w:cs="Open Sans"/>
          <w:b/>
          <w:sz w:val="24"/>
          <w:szCs w:val="24"/>
        </w:rPr>
      </w:pPr>
      <w:r w:rsidRPr="00500202">
        <w:rPr>
          <w:rFonts w:ascii="Open Sans" w:hAnsi="Open Sans" w:cs="Open Sans"/>
          <w:b/>
          <w:sz w:val="24"/>
          <w:szCs w:val="24"/>
        </w:rPr>
        <w:t>DRAFT COMMUNIT</w:t>
      </w:r>
      <w:r w:rsidR="00E6018E" w:rsidRPr="00500202">
        <w:rPr>
          <w:rFonts w:ascii="Open Sans" w:hAnsi="Open Sans" w:cs="Open Sans"/>
          <w:b/>
          <w:sz w:val="24"/>
          <w:szCs w:val="24"/>
        </w:rPr>
        <w:t>Y PLAN UPDATE</w:t>
      </w:r>
      <w:r w:rsidR="00E52F19" w:rsidRPr="00500202">
        <w:rPr>
          <w:rFonts w:ascii="Open Sans" w:hAnsi="Open Sans" w:cs="Open Sans"/>
          <w:b/>
          <w:sz w:val="24"/>
          <w:szCs w:val="24"/>
        </w:rPr>
        <w:t xml:space="preserve"> </w:t>
      </w:r>
      <w:r w:rsidR="00E93F7C">
        <w:rPr>
          <w:rFonts w:ascii="Open Sans" w:hAnsi="Open Sans" w:cs="Open Sans"/>
          <w:b/>
          <w:sz w:val="24"/>
          <w:szCs w:val="24"/>
        </w:rPr>
        <w:t>MOBILITY</w:t>
      </w:r>
      <w:r w:rsidR="00E52F19" w:rsidRPr="00500202">
        <w:rPr>
          <w:rFonts w:ascii="Open Sans" w:hAnsi="Open Sans" w:cs="Open Sans"/>
          <w:b/>
          <w:sz w:val="24"/>
          <w:szCs w:val="24"/>
        </w:rPr>
        <w:t xml:space="preserve"> </w:t>
      </w:r>
      <w:r w:rsidR="00FE443E" w:rsidRPr="00500202">
        <w:rPr>
          <w:rFonts w:ascii="Open Sans" w:hAnsi="Open Sans" w:cs="Open Sans"/>
          <w:b/>
          <w:sz w:val="24"/>
          <w:szCs w:val="24"/>
        </w:rPr>
        <w:t xml:space="preserve">ELEMENT </w:t>
      </w:r>
      <w:r w:rsidR="00E6018E" w:rsidRPr="00500202">
        <w:rPr>
          <w:rFonts w:ascii="Open Sans" w:hAnsi="Open Sans" w:cs="Open Sans"/>
          <w:b/>
          <w:sz w:val="24"/>
          <w:szCs w:val="24"/>
        </w:rPr>
        <w:t>GOAL</w:t>
      </w:r>
      <w:r w:rsidR="00B2477C" w:rsidRPr="00500202">
        <w:rPr>
          <w:rFonts w:ascii="Open Sans" w:hAnsi="Open Sans" w:cs="Open Sans"/>
          <w:b/>
          <w:sz w:val="24"/>
          <w:szCs w:val="24"/>
        </w:rPr>
        <w:t>S</w:t>
      </w:r>
      <w:r w:rsidR="00FF5F92" w:rsidRPr="00500202">
        <w:rPr>
          <w:rFonts w:ascii="Open Sans" w:hAnsi="Open Sans" w:cs="Open Sans"/>
          <w:b/>
          <w:sz w:val="24"/>
          <w:szCs w:val="24"/>
        </w:rPr>
        <w:t>:</w:t>
      </w:r>
    </w:p>
    <w:p w14:paraId="2B695AF2" w14:textId="74D74DA1" w:rsidR="006068E5" w:rsidRPr="00500202" w:rsidRDefault="006068E5" w:rsidP="00FE443E">
      <w:pPr>
        <w:spacing w:after="0" w:line="240" w:lineRule="auto"/>
        <w:rPr>
          <w:rFonts w:ascii="Open Sans" w:hAnsi="Open Sans" w:cs="Open Sans"/>
        </w:rPr>
      </w:pPr>
      <w:r w:rsidRPr="00500202">
        <w:rPr>
          <w:rFonts w:ascii="Open Sans" w:hAnsi="Open Sans" w:cs="Open Sans"/>
        </w:rPr>
        <w:t xml:space="preserve">The following are potential goals for the new community plan’s </w:t>
      </w:r>
      <w:r w:rsidR="00E93F7C">
        <w:rPr>
          <w:rFonts w:ascii="Open Sans" w:hAnsi="Open Sans" w:cs="Open Sans"/>
        </w:rPr>
        <w:t>Mobility</w:t>
      </w:r>
      <w:r w:rsidRPr="00500202">
        <w:rPr>
          <w:rFonts w:ascii="Open Sans" w:hAnsi="Open Sans" w:cs="Open Sans"/>
        </w:rPr>
        <w:t xml:space="preserve"> Element:</w:t>
      </w:r>
    </w:p>
    <w:p w14:paraId="2EBFC2E1" w14:textId="0D2CE69E" w:rsidR="003D6A75" w:rsidRDefault="003D6A75" w:rsidP="000E460D">
      <w:pPr>
        <w:spacing w:after="0" w:line="240" w:lineRule="auto"/>
        <w:rPr>
          <w:rFonts w:ascii="Open Sans" w:hAnsi="Open Sans" w:cs="Open Sans"/>
          <w:b/>
          <w:bCs/>
          <w:sz w:val="24"/>
          <w:szCs w:val="24"/>
        </w:rPr>
      </w:pPr>
    </w:p>
    <w:p w14:paraId="7557DD2F" w14:textId="77777777" w:rsidR="00D06F5E" w:rsidRPr="00A663A6" w:rsidRDefault="00D06F5E" w:rsidP="00D06F5E">
      <w:pPr>
        <w:autoSpaceDE w:val="0"/>
        <w:autoSpaceDN w:val="0"/>
        <w:adjustRightInd w:val="0"/>
        <w:spacing w:after="0" w:line="240" w:lineRule="auto"/>
        <w:rPr>
          <w:rFonts w:ascii="Open Sans" w:hAnsi="Open Sans" w:cs="Open Sans"/>
          <w:color w:val="221E1F"/>
        </w:rPr>
      </w:pPr>
    </w:p>
    <w:p w14:paraId="46CD3E3F" w14:textId="3855C6BE" w:rsidR="00D06F5E" w:rsidRDefault="00D06F5E" w:rsidP="00EF037D">
      <w:pPr>
        <w:pStyle w:val="ListParagraph"/>
        <w:numPr>
          <w:ilvl w:val="0"/>
          <w:numId w:val="20"/>
        </w:numPr>
        <w:autoSpaceDE w:val="0"/>
        <w:autoSpaceDN w:val="0"/>
        <w:adjustRightInd w:val="0"/>
        <w:spacing w:after="0" w:line="240" w:lineRule="auto"/>
        <w:rPr>
          <w:rFonts w:ascii="Open Sans" w:hAnsi="Open Sans" w:cs="Open Sans"/>
          <w:color w:val="221E1F"/>
        </w:rPr>
      </w:pPr>
      <w:r w:rsidRPr="00EF037D">
        <w:rPr>
          <w:rFonts w:ascii="Open Sans" w:hAnsi="Open Sans" w:cs="Open Sans"/>
          <w:color w:val="221E1F"/>
        </w:rPr>
        <w:t>A</w:t>
      </w:r>
      <w:r w:rsidR="00820386">
        <w:rPr>
          <w:rFonts w:ascii="Open Sans" w:hAnsi="Open Sans" w:cs="Open Sans"/>
          <w:color w:val="221E1F"/>
        </w:rPr>
        <w:t>n</w:t>
      </w:r>
      <w:r w:rsidRPr="00EF037D">
        <w:rPr>
          <w:rFonts w:ascii="Open Sans" w:hAnsi="Open Sans" w:cs="Open Sans"/>
          <w:color w:val="221E1F"/>
        </w:rPr>
        <w:t xml:space="preserve"> </w:t>
      </w:r>
      <w:r w:rsidR="0056616B">
        <w:rPr>
          <w:rFonts w:ascii="Open Sans" w:hAnsi="Open Sans" w:cs="Open Sans"/>
          <w:color w:val="221E1F"/>
        </w:rPr>
        <w:t>efficient and accessible multi</w:t>
      </w:r>
      <w:r w:rsidR="003C67A9">
        <w:rPr>
          <w:rFonts w:ascii="Open Sans" w:hAnsi="Open Sans" w:cs="Open Sans"/>
          <w:color w:val="221E1F"/>
        </w:rPr>
        <w:t>-modal transportation network</w:t>
      </w:r>
      <w:r w:rsidRPr="00EF037D">
        <w:rPr>
          <w:rFonts w:ascii="Open Sans" w:hAnsi="Open Sans" w:cs="Open Sans"/>
          <w:color w:val="221E1F"/>
        </w:rPr>
        <w:t xml:space="preserve"> </w:t>
      </w:r>
      <w:r w:rsidR="00820386">
        <w:rPr>
          <w:rFonts w:ascii="Open Sans" w:hAnsi="Open Sans" w:cs="Open Sans"/>
          <w:color w:val="221E1F"/>
        </w:rPr>
        <w:t>that</w:t>
      </w:r>
      <w:r w:rsidRPr="00EF037D">
        <w:rPr>
          <w:rFonts w:ascii="Open Sans" w:hAnsi="Open Sans" w:cs="Open Sans"/>
          <w:color w:val="221E1F"/>
        </w:rPr>
        <w:t xml:space="preserve"> incorporates complete streets features and facilities wherever possible, while minimizing adverse effects to existing residential, industrial, and commercial uses, and the open space system</w:t>
      </w:r>
    </w:p>
    <w:p w14:paraId="5CD4BB29" w14:textId="77777777" w:rsidR="00820386" w:rsidRPr="00820386" w:rsidRDefault="00820386" w:rsidP="00820386">
      <w:pPr>
        <w:autoSpaceDE w:val="0"/>
        <w:autoSpaceDN w:val="0"/>
        <w:adjustRightInd w:val="0"/>
        <w:spacing w:after="0" w:line="240" w:lineRule="auto"/>
        <w:rPr>
          <w:rFonts w:ascii="Open Sans" w:hAnsi="Open Sans" w:cs="Times New Roman"/>
          <w:sz w:val="24"/>
          <w:szCs w:val="24"/>
        </w:rPr>
      </w:pPr>
    </w:p>
    <w:p w14:paraId="3F7582FB" w14:textId="57124D16" w:rsidR="00820386" w:rsidRPr="00820386" w:rsidRDefault="00820386" w:rsidP="00820386">
      <w:pPr>
        <w:pStyle w:val="ListParagraph"/>
        <w:numPr>
          <w:ilvl w:val="0"/>
          <w:numId w:val="20"/>
        </w:numPr>
        <w:autoSpaceDE w:val="0"/>
        <w:autoSpaceDN w:val="0"/>
        <w:adjustRightInd w:val="0"/>
        <w:spacing w:after="0" w:line="240" w:lineRule="auto"/>
        <w:rPr>
          <w:rFonts w:ascii="Open Sans" w:hAnsi="Open Sans" w:cs="Open Sans"/>
          <w:color w:val="211D1E"/>
        </w:rPr>
      </w:pPr>
      <w:r w:rsidRPr="00820386">
        <w:rPr>
          <w:rFonts w:ascii="Open Sans" w:hAnsi="Open Sans" w:cs="Open Sans"/>
          <w:color w:val="211D1E"/>
        </w:rPr>
        <w:t>Improve</w:t>
      </w:r>
      <w:r w:rsidR="0037430B">
        <w:rPr>
          <w:rFonts w:ascii="Open Sans" w:hAnsi="Open Sans" w:cs="Open Sans"/>
          <w:color w:val="211D1E"/>
        </w:rPr>
        <w:t>d</w:t>
      </w:r>
      <w:r w:rsidRPr="00820386">
        <w:rPr>
          <w:rFonts w:ascii="Open Sans" w:hAnsi="Open Sans" w:cs="Open Sans"/>
          <w:color w:val="211D1E"/>
        </w:rPr>
        <w:t xml:space="preserve"> transportation efficiency and implement</w:t>
      </w:r>
      <w:r w:rsidR="001F2954">
        <w:rPr>
          <w:rFonts w:ascii="Open Sans" w:hAnsi="Open Sans" w:cs="Open Sans"/>
          <w:color w:val="211D1E"/>
        </w:rPr>
        <w:t>ation of</w:t>
      </w:r>
      <w:bookmarkStart w:id="0" w:name="_GoBack"/>
      <w:bookmarkEnd w:id="0"/>
      <w:r w:rsidRPr="00820386">
        <w:rPr>
          <w:rFonts w:ascii="Open Sans" w:hAnsi="Open Sans" w:cs="Open Sans"/>
          <w:color w:val="211D1E"/>
        </w:rPr>
        <w:t xml:space="preserve"> mobility concepts that embrace emerging technologies through employing real-time, open or publicly-available data collection and Intelligent Transportation Systems (ITS) to improve mobility efficiency. </w:t>
      </w:r>
    </w:p>
    <w:p w14:paraId="45D3A761" w14:textId="77777777" w:rsidR="00D06F5E" w:rsidRPr="00A663A6" w:rsidRDefault="00D06F5E" w:rsidP="00D06F5E">
      <w:pPr>
        <w:autoSpaceDE w:val="0"/>
        <w:autoSpaceDN w:val="0"/>
        <w:adjustRightInd w:val="0"/>
        <w:spacing w:after="0" w:line="240" w:lineRule="auto"/>
        <w:ind w:left="720" w:hanging="720"/>
        <w:rPr>
          <w:rFonts w:ascii="Open Sans" w:hAnsi="Open Sans" w:cs="Open Sans"/>
          <w:color w:val="221E1F"/>
        </w:rPr>
      </w:pPr>
    </w:p>
    <w:p w14:paraId="236267A3" w14:textId="33E92D15" w:rsidR="00D06F5E" w:rsidRPr="00EF037D" w:rsidRDefault="00D06F5E" w:rsidP="00EF037D">
      <w:pPr>
        <w:pStyle w:val="ListParagraph"/>
        <w:numPr>
          <w:ilvl w:val="0"/>
          <w:numId w:val="20"/>
        </w:numPr>
        <w:autoSpaceDE w:val="0"/>
        <w:autoSpaceDN w:val="0"/>
        <w:adjustRightInd w:val="0"/>
        <w:spacing w:after="0" w:line="240" w:lineRule="auto"/>
        <w:rPr>
          <w:rFonts w:ascii="Open Sans" w:hAnsi="Open Sans" w:cs="Open Sans"/>
          <w:color w:val="221E1F"/>
        </w:rPr>
      </w:pPr>
      <w:r w:rsidRPr="00EF037D">
        <w:rPr>
          <w:rFonts w:ascii="Open Sans" w:hAnsi="Open Sans" w:cs="Open Sans"/>
          <w:color w:val="221E1F"/>
        </w:rPr>
        <w:t xml:space="preserve">A complete, safe, and efficient bicycle network that connects to schools, parks, commercial activity areas and villages, surrounding communities, and the regional bicycle network </w:t>
      </w:r>
    </w:p>
    <w:p w14:paraId="4F5E28FE" w14:textId="7013A15E" w:rsidR="00D06F5E" w:rsidRPr="00A663A6" w:rsidRDefault="00D06F5E" w:rsidP="00D06F5E">
      <w:pPr>
        <w:autoSpaceDE w:val="0"/>
        <w:autoSpaceDN w:val="0"/>
        <w:adjustRightInd w:val="0"/>
        <w:spacing w:after="0" w:line="240" w:lineRule="auto"/>
        <w:rPr>
          <w:rFonts w:ascii="Open Sans" w:hAnsi="Open Sans" w:cs="Open Sans"/>
          <w:color w:val="221E1F"/>
        </w:rPr>
      </w:pPr>
    </w:p>
    <w:p w14:paraId="6A577170" w14:textId="629EF13F" w:rsidR="00D06F5E" w:rsidRPr="00EF037D" w:rsidRDefault="00D06F5E" w:rsidP="00EF037D">
      <w:pPr>
        <w:pStyle w:val="ListParagraph"/>
        <w:numPr>
          <w:ilvl w:val="0"/>
          <w:numId w:val="20"/>
        </w:numPr>
        <w:autoSpaceDE w:val="0"/>
        <w:autoSpaceDN w:val="0"/>
        <w:adjustRightInd w:val="0"/>
        <w:spacing w:after="0" w:line="240" w:lineRule="auto"/>
        <w:rPr>
          <w:rFonts w:ascii="Open Sans" w:hAnsi="Open Sans" w:cs="Open Sans"/>
          <w:color w:val="221E1F"/>
        </w:rPr>
      </w:pPr>
      <w:r w:rsidRPr="00EF037D">
        <w:rPr>
          <w:rFonts w:ascii="Open Sans" w:hAnsi="Open Sans" w:cs="Open Sans"/>
          <w:color w:val="221E1F"/>
        </w:rPr>
        <w:t>High-frequency transit service</w:t>
      </w:r>
      <w:r w:rsidR="00EF037D" w:rsidRPr="00EF037D">
        <w:rPr>
          <w:rFonts w:ascii="Open Sans" w:hAnsi="Open Sans" w:cs="Open Sans"/>
          <w:color w:val="221E1F"/>
        </w:rPr>
        <w:t xml:space="preserve"> </w:t>
      </w:r>
      <w:r w:rsidRPr="00EF037D">
        <w:rPr>
          <w:rFonts w:ascii="Open Sans" w:hAnsi="Open Sans" w:cs="Open Sans"/>
          <w:color w:val="221E1F"/>
        </w:rPr>
        <w:t>as a mode of choice for residents,</w:t>
      </w:r>
      <w:r w:rsidR="00EF037D" w:rsidRPr="00EF037D">
        <w:rPr>
          <w:rFonts w:ascii="Open Sans" w:hAnsi="Open Sans" w:cs="Open Sans"/>
          <w:color w:val="221E1F"/>
        </w:rPr>
        <w:t xml:space="preserve"> and</w:t>
      </w:r>
      <w:r w:rsidRPr="00EF037D">
        <w:rPr>
          <w:rFonts w:ascii="Open Sans" w:hAnsi="Open Sans" w:cs="Open Sans"/>
          <w:color w:val="221E1F"/>
        </w:rPr>
        <w:t xml:space="preserve"> employees </w:t>
      </w:r>
      <w:r w:rsidR="00EF037D" w:rsidRPr="00EF037D">
        <w:rPr>
          <w:rFonts w:ascii="Open Sans" w:hAnsi="Open Sans" w:cs="Open Sans"/>
          <w:color w:val="221E1F"/>
        </w:rPr>
        <w:t>with connections to commercial areas and regional destinations</w:t>
      </w:r>
    </w:p>
    <w:p w14:paraId="6D35E1B0" w14:textId="77777777" w:rsidR="00666D99" w:rsidRPr="00666D99" w:rsidRDefault="00666D99" w:rsidP="00666D99">
      <w:pPr>
        <w:autoSpaceDE w:val="0"/>
        <w:autoSpaceDN w:val="0"/>
        <w:adjustRightInd w:val="0"/>
        <w:spacing w:after="0" w:line="240" w:lineRule="auto"/>
        <w:rPr>
          <w:rFonts w:ascii="Open Sans" w:hAnsi="Open Sans" w:cs="Open Sans"/>
          <w:color w:val="000000"/>
          <w:sz w:val="24"/>
          <w:szCs w:val="24"/>
        </w:rPr>
      </w:pPr>
    </w:p>
    <w:p w14:paraId="4720174C" w14:textId="3FC0A3D2" w:rsidR="00666D99" w:rsidRPr="00EF037D" w:rsidRDefault="00666D99" w:rsidP="00EF037D">
      <w:pPr>
        <w:pStyle w:val="ListParagraph"/>
        <w:numPr>
          <w:ilvl w:val="0"/>
          <w:numId w:val="20"/>
        </w:numPr>
        <w:autoSpaceDE w:val="0"/>
        <w:autoSpaceDN w:val="0"/>
        <w:adjustRightInd w:val="0"/>
        <w:spacing w:after="0" w:line="240" w:lineRule="auto"/>
        <w:rPr>
          <w:rFonts w:ascii="Open Sans" w:hAnsi="Open Sans" w:cs="Open Sans"/>
          <w:color w:val="221E1F"/>
        </w:rPr>
      </w:pPr>
      <w:r w:rsidRPr="00EF037D">
        <w:rPr>
          <w:rFonts w:ascii="Open Sans" w:hAnsi="Open Sans" w:cs="Open Sans"/>
          <w:color w:val="221E1F"/>
        </w:rPr>
        <w:t xml:space="preserve">Complete, safe, and attractive pedestrian linkages to </w:t>
      </w:r>
      <w:r w:rsidR="00D06F5E" w:rsidRPr="00EF037D">
        <w:rPr>
          <w:rFonts w:ascii="Open Sans" w:hAnsi="Open Sans" w:cs="Open Sans"/>
          <w:color w:val="221E1F"/>
        </w:rPr>
        <w:t xml:space="preserve">commercial areas, active and passive recreation facilities, </w:t>
      </w:r>
      <w:r w:rsidRPr="00EF037D">
        <w:rPr>
          <w:rFonts w:ascii="Open Sans" w:hAnsi="Open Sans" w:cs="Open Sans"/>
          <w:color w:val="221E1F"/>
        </w:rPr>
        <w:t>community destinations, and adjacent communities</w:t>
      </w:r>
    </w:p>
    <w:p w14:paraId="38C15FD5" w14:textId="77777777" w:rsidR="00666D99" w:rsidRPr="00A663A6" w:rsidRDefault="00666D99" w:rsidP="00666D99">
      <w:pPr>
        <w:autoSpaceDE w:val="0"/>
        <w:autoSpaceDN w:val="0"/>
        <w:adjustRightInd w:val="0"/>
        <w:spacing w:after="0" w:line="240" w:lineRule="auto"/>
        <w:ind w:left="360"/>
        <w:rPr>
          <w:rFonts w:ascii="Open Sans" w:hAnsi="Open Sans" w:cs="Open Sans"/>
          <w:color w:val="221E1F"/>
        </w:rPr>
      </w:pPr>
    </w:p>
    <w:p w14:paraId="32104683" w14:textId="18E32F63" w:rsidR="00666D99" w:rsidRPr="00EF037D" w:rsidRDefault="00D06F5E" w:rsidP="00EF037D">
      <w:pPr>
        <w:pStyle w:val="ListParagraph"/>
        <w:numPr>
          <w:ilvl w:val="0"/>
          <w:numId w:val="20"/>
        </w:numPr>
        <w:autoSpaceDE w:val="0"/>
        <w:autoSpaceDN w:val="0"/>
        <w:adjustRightInd w:val="0"/>
        <w:spacing w:after="0" w:line="240" w:lineRule="auto"/>
        <w:rPr>
          <w:rFonts w:ascii="Open Sans" w:hAnsi="Open Sans" w:cs="Open Sans"/>
          <w:color w:val="221E1F"/>
        </w:rPr>
      </w:pPr>
      <w:r w:rsidRPr="00EF037D">
        <w:rPr>
          <w:rFonts w:ascii="Open Sans" w:hAnsi="Open Sans" w:cs="Open Sans"/>
          <w:color w:val="221E1F"/>
        </w:rPr>
        <w:t>En</w:t>
      </w:r>
      <w:r w:rsidR="00666D99" w:rsidRPr="00EF037D">
        <w:rPr>
          <w:rFonts w:ascii="Open Sans" w:hAnsi="Open Sans" w:cs="Open Sans"/>
          <w:color w:val="221E1F"/>
        </w:rPr>
        <w:t>hancements to streetscapes and street functionality that support pedestrian, bicycle, and transit activity</w:t>
      </w:r>
    </w:p>
    <w:p w14:paraId="4A05AA8F" w14:textId="77777777" w:rsidR="00666D99" w:rsidRPr="00A663A6" w:rsidRDefault="00666D99" w:rsidP="00666D99">
      <w:pPr>
        <w:autoSpaceDE w:val="0"/>
        <w:autoSpaceDN w:val="0"/>
        <w:adjustRightInd w:val="0"/>
        <w:spacing w:after="0" w:line="240" w:lineRule="auto"/>
        <w:rPr>
          <w:rFonts w:ascii="Open Sans" w:hAnsi="Open Sans" w:cs="Open Sans"/>
          <w:color w:val="221E1F"/>
        </w:rPr>
      </w:pPr>
    </w:p>
    <w:p w14:paraId="356DD426" w14:textId="68119B8C" w:rsidR="00666D99" w:rsidRPr="00A663A6" w:rsidRDefault="00666D99" w:rsidP="00D06F5E">
      <w:pPr>
        <w:autoSpaceDE w:val="0"/>
        <w:autoSpaceDN w:val="0"/>
        <w:adjustRightInd w:val="0"/>
        <w:spacing w:after="0" w:line="240" w:lineRule="auto"/>
        <w:rPr>
          <w:rFonts w:ascii="Open Sans" w:hAnsi="Open Sans" w:cs="Open Sans"/>
          <w:color w:val="221E1F"/>
        </w:rPr>
      </w:pPr>
    </w:p>
    <w:p w14:paraId="0E6BBA41" w14:textId="77777777" w:rsidR="00666D99" w:rsidRPr="00A663A6" w:rsidRDefault="00666D99" w:rsidP="00666D99">
      <w:pPr>
        <w:autoSpaceDE w:val="0"/>
        <w:autoSpaceDN w:val="0"/>
        <w:adjustRightInd w:val="0"/>
        <w:spacing w:after="0" w:line="240" w:lineRule="auto"/>
        <w:rPr>
          <w:rFonts w:ascii="Open Sans" w:hAnsi="Open Sans" w:cs="Open Sans"/>
          <w:color w:val="221E1F"/>
        </w:rPr>
      </w:pPr>
    </w:p>
    <w:p w14:paraId="12E13DCB" w14:textId="63129363" w:rsidR="0094674B" w:rsidRPr="00A663A6" w:rsidRDefault="0094674B" w:rsidP="00666D99">
      <w:pPr>
        <w:pStyle w:val="ListParagraph"/>
        <w:spacing w:after="0" w:line="240" w:lineRule="auto"/>
        <w:ind w:left="360" w:hanging="360"/>
        <w:rPr>
          <w:rFonts w:ascii="Open Sans" w:hAnsi="Open Sans" w:cs="Open Sans"/>
        </w:rPr>
      </w:pPr>
    </w:p>
    <w:p w14:paraId="5AAD3440" w14:textId="41BA5BAF" w:rsidR="00666D99" w:rsidRPr="00A663A6" w:rsidRDefault="00666D99" w:rsidP="00666D99">
      <w:pPr>
        <w:pStyle w:val="ListParagraph"/>
        <w:spacing w:after="0" w:line="240" w:lineRule="auto"/>
        <w:ind w:left="360" w:hanging="360"/>
        <w:rPr>
          <w:rFonts w:ascii="Open Sans" w:hAnsi="Open Sans" w:cs="Open Sans"/>
        </w:rPr>
      </w:pPr>
    </w:p>
    <w:p w14:paraId="255C19A6" w14:textId="5950BD4F" w:rsidR="00666D99" w:rsidRPr="00A663A6" w:rsidRDefault="00666D99" w:rsidP="00666D99">
      <w:pPr>
        <w:pStyle w:val="ListParagraph"/>
        <w:spacing w:after="0" w:line="240" w:lineRule="auto"/>
        <w:ind w:left="360" w:hanging="360"/>
        <w:rPr>
          <w:rFonts w:ascii="Open Sans" w:hAnsi="Open Sans" w:cs="Open Sans"/>
        </w:rPr>
      </w:pPr>
    </w:p>
    <w:p w14:paraId="097B6EE5" w14:textId="5F5A0FF2" w:rsidR="00666D99" w:rsidRPr="00A663A6" w:rsidRDefault="00666D99" w:rsidP="00666D99">
      <w:pPr>
        <w:pStyle w:val="ListParagraph"/>
        <w:spacing w:after="0" w:line="240" w:lineRule="auto"/>
        <w:ind w:left="360" w:hanging="360"/>
        <w:rPr>
          <w:rFonts w:ascii="Open Sans" w:hAnsi="Open Sans" w:cs="Open Sans"/>
        </w:rPr>
      </w:pPr>
    </w:p>
    <w:p w14:paraId="1D229F11" w14:textId="543D1515" w:rsidR="00666D99" w:rsidRPr="00A663A6" w:rsidRDefault="00666D99" w:rsidP="00666D99">
      <w:pPr>
        <w:pStyle w:val="ListParagraph"/>
        <w:spacing w:after="0" w:line="240" w:lineRule="auto"/>
        <w:ind w:left="360" w:hanging="360"/>
        <w:rPr>
          <w:rFonts w:ascii="Open Sans" w:hAnsi="Open Sans" w:cs="Open Sans"/>
        </w:rPr>
      </w:pPr>
    </w:p>
    <w:p w14:paraId="465EB287" w14:textId="39F3AE19" w:rsidR="00666D99" w:rsidRDefault="00666D99" w:rsidP="00666D99">
      <w:pPr>
        <w:pStyle w:val="ListParagraph"/>
        <w:spacing w:after="0" w:line="240" w:lineRule="auto"/>
        <w:ind w:left="360" w:hanging="360"/>
        <w:rPr>
          <w:rFonts w:ascii="Open Sans" w:hAnsi="Open Sans" w:cs="Open Sans"/>
        </w:rPr>
      </w:pPr>
    </w:p>
    <w:p w14:paraId="546AD2BE" w14:textId="21239ED0" w:rsidR="00666D99" w:rsidRDefault="00666D99" w:rsidP="00666D99">
      <w:pPr>
        <w:pStyle w:val="ListParagraph"/>
        <w:spacing w:after="0" w:line="240" w:lineRule="auto"/>
        <w:ind w:left="360" w:hanging="360"/>
        <w:rPr>
          <w:rFonts w:ascii="Open Sans" w:hAnsi="Open Sans" w:cs="Open Sans"/>
        </w:rPr>
      </w:pPr>
    </w:p>
    <w:p w14:paraId="6E905898" w14:textId="32A3A08D" w:rsidR="00666D99" w:rsidRDefault="00666D99" w:rsidP="00666D99">
      <w:pPr>
        <w:pStyle w:val="ListParagraph"/>
        <w:spacing w:after="0" w:line="240" w:lineRule="auto"/>
        <w:ind w:left="360" w:hanging="360"/>
        <w:rPr>
          <w:rFonts w:ascii="Open Sans" w:hAnsi="Open Sans" w:cs="Open Sans"/>
        </w:rPr>
      </w:pPr>
    </w:p>
    <w:p w14:paraId="4A531943" w14:textId="70FD0996" w:rsidR="00666D99" w:rsidRDefault="00666D99" w:rsidP="00666D99">
      <w:pPr>
        <w:pStyle w:val="ListParagraph"/>
        <w:spacing w:after="0" w:line="240" w:lineRule="auto"/>
        <w:ind w:left="360" w:hanging="360"/>
        <w:rPr>
          <w:rFonts w:ascii="Open Sans" w:hAnsi="Open Sans" w:cs="Open Sans"/>
        </w:rPr>
      </w:pPr>
    </w:p>
    <w:p w14:paraId="3665AF10" w14:textId="75F9BE1E" w:rsidR="00666D99" w:rsidRDefault="00666D99" w:rsidP="00666D99">
      <w:pPr>
        <w:pStyle w:val="ListParagraph"/>
        <w:spacing w:after="0" w:line="240" w:lineRule="auto"/>
        <w:ind w:left="360" w:hanging="360"/>
        <w:rPr>
          <w:rFonts w:ascii="Open Sans" w:hAnsi="Open Sans" w:cs="Open Sans"/>
        </w:rPr>
      </w:pPr>
    </w:p>
    <w:p w14:paraId="08FF85C7" w14:textId="4DBBE6F4" w:rsidR="00666D99" w:rsidRDefault="00666D99" w:rsidP="00666D99">
      <w:pPr>
        <w:pStyle w:val="ListParagraph"/>
        <w:spacing w:after="0" w:line="240" w:lineRule="auto"/>
        <w:ind w:left="360" w:hanging="360"/>
        <w:rPr>
          <w:rFonts w:ascii="Open Sans" w:hAnsi="Open Sans" w:cs="Open Sans"/>
        </w:rPr>
      </w:pPr>
    </w:p>
    <w:p w14:paraId="3C97F94E" w14:textId="2D43F6EF" w:rsidR="00666D99" w:rsidRDefault="00666D99" w:rsidP="00666D99">
      <w:pPr>
        <w:pStyle w:val="ListParagraph"/>
        <w:spacing w:after="0" w:line="240" w:lineRule="auto"/>
        <w:ind w:left="360" w:hanging="360"/>
        <w:rPr>
          <w:rFonts w:ascii="Open Sans" w:hAnsi="Open Sans" w:cs="Open Sans"/>
        </w:rPr>
      </w:pPr>
    </w:p>
    <w:p w14:paraId="2365013F" w14:textId="74EDA03B" w:rsidR="00666D99" w:rsidRDefault="00666D99" w:rsidP="00666D99">
      <w:pPr>
        <w:pStyle w:val="ListParagraph"/>
        <w:spacing w:after="0" w:line="240" w:lineRule="auto"/>
        <w:ind w:left="360" w:hanging="360"/>
        <w:rPr>
          <w:rFonts w:ascii="Open Sans" w:hAnsi="Open Sans" w:cs="Open Sans"/>
        </w:rPr>
      </w:pPr>
    </w:p>
    <w:p w14:paraId="5B28E92C" w14:textId="4B8632FF" w:rsidR="00666D99" w:rsidRDefault="00666D99" w:rsidP="00666D99">
      <w:pPr>
        <w:pStyle w:val="ListParagraph"/>
        <w:spacing w:after="0" w:line="240" w:lineRule="auto"/>
        <w:ind w:left="360" w:hanging="360"/>
        <w:rPr>
          <w:rFonts w:ascii="Open Sans" w:hAnsi="Open Sans" w:cs="Open Sans"/>
        </w:rPr>
      </w:pPr>
    </w:p>
    <w:p w14:paraId="765F3DB2" w14:textId="3ECEC66E" w:rsidR="00666D99" w:rsidRDefault="00666D99" w:rsidP="00666D99">
      <w:pPr>
        <w:pStyle w:val="ListParagraph"/>
        <w:spacing w:after="0" w:line="240" w:lineRule="auto"/>
        <w:ind w:left="360" w:hanging="360"/>
        <w:rPr>
          <w:rFonts w:ascii="Open Sans" w:hAnsi="Open Sans" w:cs="Open Sans"/>
        </w:rPr>
      </w:pPr>
    </w:p>
    <w:p w14:paraId="1D9F520A" w14:textId="041B0894" w:rsidR="00666D99" w:rsidRDefault="00666D99" w:rsidP="00666D99">
      <w:pPr>
        <w:pStyle w:val="ListParagraph"/>
        <w:spacing w:after="0" w:line="240" w:lineRule="auto"/>
        <w:ind w:left="360" w:hanging="360"/>
        <w:rPr>
          <w:rFonts w:ascii="Open Sans" w:hAnsi="Open Sans" w:cs="Open Sans"/>
        </w:rPr>
      </w:pPr>
    </w:p>
    <w:p w14:paraId="6721FC2B" w14:textId="1DD3EE04" w:rsidR="00666D99" w:rsidRDefault="00666D99" w:rsidP="00666D99">
      <w:pPr>
        <w:pStyle w:val="ListParagraph"/>
        <w:spacing w:after="0" w:line="240" w:lineRule="auto"/>
        <w:ind w:left="360" w:hanging="360"/>
        <w:rPr>
          <w:rFonts w:ascii="Open Sans" w:hAnsi="Open Sans" w:cs="Open Sans"/>
        </w:rPr>
      </w:pPr>
    </w:p>
    <w:p w14:paraId="6AA0EDEF" w14:textId="3AD4EA1A" w:rsidR="00666D99" w:rsidRPr="00EF037D" w:rsidRDefault="00666D99" w:rsidP="00EF037D">
      <w:pPr>
        <w:spacing w:after="0" w:line="240" w:lineRule="auto"/>
        <w:rPr>
          <w:rFonts w:ascii="Open Sans" w:hAnsi="Open Sans" w:cs="Open Sans"/>
        </w:rPr>
      </w:pPr>
    </w:p>
    <w:p w14:paraId="404A8369" w14:textId="65D2B0E1" w:rsidR="00666D99" w:rsidRPr="00500202" w:rsidRDefault="00666D99" w:rsidP="00666D99">
      <w:pPr>
        <w:spacing w:after="0" w:line="240" w:lineRule="auto"/>
        <w:rPr>
          <w:rFonts w:ascii="Open Sans" w:hAnsi="Open Sans" w:cs="Open Sans"/>
          <w:b/>
          <w:sz w:val="24"/>
          <w:szCs w:val="24"/>
        </w:rPr>
      </w:pPr>
      <w:r>
        <w:rPr>
          <w:rFonts w:ascii="Open Sans" w:hAnsi="Open Sans" w:cs="Open Sans"/>
          <w:b/>
          <w:sz w:val="24"/>
          <w:szCs w:val="24"/>
        </w:rPr>
        <w:t>EXISTING OBJECTIVES FOR TRANSPORTATION</w:t>
      </w:r>
      <w:r w:rsidRPr="00500202">
        <w:rPr>
          <w:rFonts w:ascii="Open Sans" w:hAnsi="Open Sans" w:cs="Open Sans"/>
          <w:b/>
          <w:sz w:val="24"/>
          <w:szCs w:val="24"/>
        </w:rPr>
        <w:t>:</w:t>
      </w:r>
    </w:p>
    <w:p w14:paraId="05A02040" w14:textId="71523132" w:rsidR="00666D99" w:rsidRDefault="00666D99" w:rsidP="00666D99">
      <w:pPr>
        <w:spacing w:after="0" w:line="240" w:lineRule="auto"/>
        <w:rPr>
          <w:rFonts w:ascii="Open Sans" w:hAnsi="Open Sans" w:cs="Open Sans"/>
        </w:rPr>
      </w:pPr>
      <w:r w:rsidRPr="00500202">
        <w:rPr>
          <w:rFonts w:ascii="Open Sans" w:hAnsi="Open Sans" w:cs="Open Sans"/>
        </w:rPr>
        <w:t xml:space="preserve">The following are </w:t>
      </w:r>
      <w:r w:rsidR="00D73442">
        <w:rPr>
          <w:rFonts w:ascii="Open Sans" w:hAnsi="Open Sans" w:cs="Open Sans"/>
        </w:rPr>
        <w:t>objectives taken from Transportation Element of the current plan (1989)</w:t>
      </w:r>
      <w:r w:rsidRPr="00500202">
        <w:rPr>
          <w:rFonts w:ascii="Open Sans" w:hAnsi="Open Sans" w:cs="Open Sans"/>
        </w:rPr>
        <w:t>:</w:t>
      </w:r>
    </w:p>
    <w:p w14:paraId="793634CF" w14:textId="77777777" w:rsidR="005B292E" w:rsidRPr="00500202" w:rsidRDefault="005B292E" w:rsidP="00666D99">
      <w:pPr>
        <w:spacing w:after="0" w:line="240" w:lineRule="auto"/>
        <w:rPr>
          <w:rFonts w:ascii="Open Sans" w:hAnsi="Open Sans" w:cs="Open Sans"/>
        </w:rPr>
      </w:pPr>
    </w:p>
    <w:p w14:paraId="2C1C88D4" w14:textId="4F99D921" w:rsidR="00666D99" w:rsidRDefault="00666D99" w:rsidP="00666D99">
      <w:pPr>
        <w:pStyle w:val="ListParagraph"/>
        <w:spacing w:after="0" w:line="240" w:lineRule="auto"/>
        <w:ind w:left="360" w:hanging="360"/>
        <w:rPr>
          <w:rFonts w:ascii="Open Sans" w:hAnsi="Open Sans" w:cs="Open Sans"/>
        </w:rPr>
      </w:pPr>
    </w:p>
    <w:p w14:paraId="38A49A23" w14:textId="625AB181" w:rsidR="00D73442" w:rsidRDefault="007711FE" w:rsidP="007711FE">
      <w:pPr>
        <w:pStyle w:val="ListParagraph"/>
        <w:tabs>
          <w:tab w:val="left" w:pos="360"/>
        </w:tabs>
        <w:ind w:left="360" w:hanging="360"/>
        <w:rPr>
          <w:rFonts w:ascii="Open Sans" w:hAnsi="Open Sans" w:cs="Open Sans"/>
        </w:rPr>
      </w:pPr>
      <w:r>
        <w:rPr>
          <w:rFonts w:ascii="Open Sans" w:hAnsi="Open Sans" w:cs="Open Sans"/>
        </w:rPr>
        <w:t xml:space="preserve">1.   </w:t>
      </w:r>
      <w:r w:rsidR="00D73442" w:rsidRPr="00D73442">
        <w:rPr>
          <w:rFonts w:ascii="Open Sans" w:hAnsi="Open Sans" w:cs="Open Sans"/>
        </w:rPr>
        <w:t>Improve the street system as necessary to accommodate the community’s growth while minimizing adverse</w:t>
      </w:r>
      <w:r>
        <w:rPr>
          <w:rFonts w:ascii="Open Sans" w:hAnsi="Open Sans" w:cs="Open Sans"/>
        </w:rPr>
        <w:t xml:space="preserve"> e</w:t>
      </w:r>
      <w:r w:rsidR="00D73442" w:rsidRPr="00D73442">
        <w:rPr>
          <w:rFonts w:ascii="Open Sans" w:hAnsi="Open Sans" w:cs="Open Sans"/>
        </w:rPr>
        <w:t xml:space="preserve">ffects on existing residential, industrial and commercial uses and the open space system. </w:t>
      </w:r>
    </w:p>
    <w:p w14:paraId="4C588DAF" w14:textId="77777777" w:rsidR="007711FE" w:rsidRPr="00D73442" w:rsidRDefault="007711FE" w:rsidP="007711FE">
      <w:pPr>
        <w:pStyle w:val="ListParagraph"/>
        <w:tabs>
          <w:tab w:val="left" w:pos="360"/>
        </w:tabs>
        <w:ind w:left="360" w:hanging="360"/>
        <w:rPr>
          <w:rFonts w:ascii="Open Sans" w:hAnsi="Open Sans" w:cs="Open Sans"/>
        </w:rPr>
      </w:pPr>
    </w:p>
    <w:p w14:paraId="1DBA1280" w14:textId="7C405B05" w:rsidR="00D73442" w:rsidRDefault="00D73442" w:rsidP="007711FE">
      <w:pPr>
        <w:pStyle w:val="ListParagraph"/>
        <w:tabs>
          <w:tab w:val="left" w:pos="360"/>
        </w:tabs>
        <w:ind w:left="360" w:hanging="360"/>
        <w:rPr>
          <w:rFonts w:ascii="Open Sans" w:hAnsi="Open Sans" w:cs="Open Sans"/>
        </w:rPr>
      </w:pPr>
      <w:r w:rsidRPr="00D73442">
        <w:rPr>
          <w:rFonts w:ascii="Open Sans" w:hAnsi="Open Sans" w:cs="Open Sans"/>
        </w:rPr>
        <w:t xml:space="preserve">2. </w:t>
      </w:r>
      <w:r w:rsidR="007711FE">
        <w:rPr>
          <w:rFonts w:ascii="Open Sans" w:hAnsi="Open Sans" w:cs="Open Sans"/>
        </w:rPr>
        <w:tab/>
      </w:r>
      <w:r w:rsidRPr="00D73442">
        <w:rPr>
          <w:rFonts w:ascii="Open Sans" w:hAnsi="Open Sans" w:cs="Open Sans"/>
        </w:rPr>
        <w:t xml:space="preserve">Develop a bicycle system that will join parks and recreational areas, schools and commercial activity centers in the community and the City. </w:t>
      </w:r>
    </w:p>
    <w:p w14:paraId="4BF0D6F6" w14:textId="77777777" w:rsidR="007711FE" w:rsidRPr="00D73442" w:rsidRDefault="007711FE" w:rsidP="007711FE">
      <w:pPr>
        <w:pStyle w:val="ListParagraph"/>
        <w:tabs>
          <w:tab w:val="left" w:pos="360"/>
        </w:tabs>
        <w:ind w:left="360" w:hanging="360"/>
        <w:rPr>
          <w:rFonts w:ascii="Open Sans" w:hAnsi="Open Sans" w:cs="Open Sans"/>
        </w:rPr>
      </w:pPr>
    </w:p>
    <w:p w14:paraId="0664848E" w14:textId="717376DA" w:rsidR="00D73442" w:rsidRDefault="00D73442" w:rsidP="007711FE">
      <w:pPr>
        <w:pStyle w:val="ListParagraph"/>
        <w:tabs>
          <w:tab w:val="left" w:pos="360"/>
        </w:tabs>
        <w:ind w:left="360" w:hanging="360"/>
        <w:rPr>
          <w:rFonts w:ascii="Open Sans" w:hAnsi="Open Sans" w:cs="Open Sans"/>
        </w:rPr>
      </w:pPr>
      <w:r w:rsidRPr="00D73442">
        <w:rPr>
          <w:rFonts w:ascii="Open Sans" w:hAnsi="Open Sans" w:cs="Open Sans"/>
        </w:rPr>
        <w:t xml:space="preserve">3. </w:t>
      </w:r>
      <w:r w:rsidR="007711FE">
        <w:rPr>
          <w:rFonts w:ascii="Open Sans" w:hAnsi="Open Sans" w:cs="Open Sans"/>
        </w:rPr>
        <w:tab/>
      </w:r>
      <w:r w:rsidRPr="00D73442">
        <w:rPr>
          <w:rFonts w:ascii="Open Sans" w:hAnsi="Open Sans" w:cs="Open Sans"/>
        </w:rPr>
        <w:t>Provide an efficient and high level of public transit within and surrounding the community. Design and plan land uses that will support and make use of the future light rail transit.</w:t>
      </w:r>
    </w:p>
    <w:p w14:paraId="75A38114" w14:textId="77777777" w:rsidR="007711FE" w:rsidRPr="00D73442" w:rsidRDefault="007711FE" w:rsidP="007711FE">
      <w:pPr>
        <w:pStyle w:val="ListParagraph"/>
        <w:tabs>
          <w:tab w:val="left" w:pos="360"/>
        </w:tabs>
        <w:ind w:left="360" w:hanging="360"/>
        <w:rPr>
          <w:rFonts w:ascii="Open Sans" w:hAnsi="Open Sans" w:cs="Open Sans"/>
        </w:rPr>
      </w:pPr>
    </w:p>
    <w:p w14:paraId="593DFD12" w14:textId="1C9BCE16" w:rsidR="00D73442" w:rsidRDefault="00D73442" w:rsidP="007711FE">
      <w:pPr>
        <w:pStyle w:val="ListParagraph"/>
        <w:tabs>
          <w:tab w:val="left" w:pos="360"/>
        </w:tabs>
        <w:ind w:left="360" w:hanging="360"/>
        <w:rPr>
          <w:rFonts w:ascii="Open Sans" w:hAnsi="Open Sans" w:cs="Open Sans"/>
        </w:rPr>
      </w:pPr>
      <w:r w:rsidRPr="00D73442">
        <w:rPr>
          <w:rFonts w:ascii="Open Sans" w:hAnsi="Open Sans" w:cs="Open Sans"/>
        </w:rPr>
        <w:t xml:space="preserve">4. </w:t>
      </w:r>
      <w:r w:rsidR="007711FE">
        <w:rPr>
          <w:rFonts w:ascii="Open Sans" w:hAnsi="Open Sans" w:cs="Open Sans"/>
        </w:rPr>
        <w:tab/>
      </w:r>
      <w:r w:rsidRPr="00D73442">
        <w:rPr>
          <w:rFonts w:ascii="Open Sans" w:hAnsi="Open Sans" w:cs="Open Sans"/>
        </w:rPr>
        <w:t xml:space="preserve">Enhance pedestrian circulation, particularly between higher density residential and commercial areas and to active and passive recreation facilities. </w:t>
      </w:r>
    </w:p>
    <w:p w14:paraId="203DD22C" w14:textId="77777777" w:rsidR="007711FE" w:rsidRPr="00D73442" w:rsidRDefault="007711FE" w:rsidP="007711FE">
      <w:pPr>
        <w:pStyle w:val="ListParagraph"/>
        <w:tabs>
          <w:tab w:val="left" w:pos="360"/>
        </w:tabs>
        <w:ind w:left="360" w:hanging="360"/>
        <w:rPr>
          <w:rFonts w:ascii="Open Sans" w:hAnsi="Open Sans" w:cs="Open Sans"/>
        </w:rPr>
      </w:pPr>
    </w:p>
    <w:p w14:paraId="3A22924D" w14:textId="7EB4B3F4" w:rsidR="00D73442" w:rsidRDefault="00D73442" w:rsidP="007711FE">
      <w:pPr>
        <w:pStyle w:val="ListParagraph"/>
        <w:tabs>
          <w:tab w:val="left" w:pos="360"/>
        </w:tabs>
        <w:ind w:left="360" w:hanging="360"/>
        <w:rPr>
          <w:rFonts w:ascii="Open Sans" w:hAnsi="Open Sans" w:cs="Open Sans"/>
        </w:rPr>
      </w:pPr>
      <w:r w:rsidRPr="00D73442">
        <w:rPr>
          <w:rFonts w:ascii="Open Sans" w:hAnsi="Open Sans" w:cs="Open Sans"/>
        </w:rPr>
        <w:t>5.</w:t>
      </w:r>
      <w:r w:rsidR="007711FE">
        <w:rPr>
          <w:rFonts w:ascii="Open Sans" w:hAnsi="Open Sans" w:cs="Open Sans"/>
        </w:rPr>
        <w:tab/>
      </w:r>
      <w:r w:rsidRPr="00D73442">
        <w:rPr>
          <w:rFonts w:ascii="Open Sans" w:hAnsi="Open Sans" w:cs="Open Sans"/>
        </w:rPr>
        <w:t xml:space="preserve">Enhance the community’s image through streetscape improvements with community identification signs along major streets. </w:t>
      </w:r>
    </w:p>
    <w:p w14:paraId="75688CE7" w14:textId="77777777" w:rsidR="007711FE" w:rsidRPr="00D73442" w:rsidRDefault="007711FE" w:rsidP="007711FE">
      <w:pPr>
        <w:pStyle w:val="ListParagraph"/>
        <w:tabs>
          <w:tab w:val="left" w:pos="360"/>
        </w:tabs>
        <w:ind w:left="360" w:hanging="360"/>
        <w:rPr>
          <w:rFonts w:ascii="Open Sans" w:hAnsi="Open Sans" w:cs="Open Sans"/>
        </w:rPr>
      </w:pPr>
    </w:p>
    <w:sectPr w:rsidR="007711FE" w:rsidRPr="00D7344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EBCE6" w14:textId="77777777" w:rsidR="00CF50B3" w:rsidRDefault="00CF50B3" w:rsidP="00003476">
      <w:pPr>
        <w:spacing w:after="0" w:line="240" w:lineRule="auto"/>
      </w:pPr>
      <w:r>
        <w:separator/>
      </w:r>
    </w:p>
  </w:endnote>
  <w:endnote w:type="continuationSeparator" w:id="0">
    <w:p w14:paraId="1B769F29" w14:textId="77777777" w:rsidR="00CF50B3" w:rsidRDefault="00CF50B3" w:rsidP="0000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D700" w14:textId="65E2C69F" w:rsidR="00345DFA" w:rsidRPr="00B2477C" w:rsidRDefault="00FF5F92">
    <w:pPr>
      <w:pStyle w:val="Footer"/>
      <w:rPr>
        <w:i/>
      </w:rPr>
    </w:pPr>
    <w:r w:rsidRPr="00B2477C">
      <w:rPr>
        <w:i/>
      </w:rPr>
      <w:t xml:space="preserve">Draft </w:t>
    </w:r>
    <w:r w:rsidR="00E93F7C">
      <w:rPr>
        <w:i/>
      </w:rPr>
      <w:t>Mobility</w:t>
    </w:r>
    <w:r w:rsidRPr="00B2477C">
      <w:rPr>
        <w:i/>
      </w:rPr>
      <w:t xml:space="preserve"> Element Goal</w:t>
    </w:r>
    <w:r w:rsidR="007A27A1">
      <w:rPr>
        <w:i/>
      </w:rPr>
      <w:t>s</w:t>
    </w:r>
  </w:p>
  <w:p w14:paraId="3BFAAF85" w14:textId="1BB390A8" w:rsidR="00FF5F92" w:rsidRPr="00B2477C" w:rsidRDefault="00E93F7C">
    <w:pPr>
      <w:pStyle w:val="Footer"/>
      <w:rPr>
        <w:i/>
      </w:rPr>
    </w:pPr>
    <w:r>
      <w:rPr>
        <w:i/>
      </w:rPr>
      <w:t>July 9</w:t>
    </w:r>
    <w:r w:rsidR="00E5790D">
      <w:rPr>
        <w:i/>
      </w:rPr>
      <w:t>, 2019</w:t>
    </w:r>
  </w:p>
  <w:p w14:paraId="00AE169F" w14:textId="77777777" w:rsidR="00345DFA" w:rsidRDefault="00345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78B60" w14:textId="77777777" w:rsidR="00CF50B3" w:rsidRDefault="00CF50B3" w:rsidP="00003476">
      <w:pPr>
        <w:spacing w:after="0" w:line="240" w:lineRule="auto"/>
      </w:pPr>
      <w:r>
        <w:separator/>
      </w:r>
    </w:p>
  </w:footnote>
  <w:footnote w:type="continuationSeparator" w:id="0">
    <w:p w14:paraId="5215AC94" w14:textId="77777777" w:rsidR="00CF50B3" w:rsidRDefault="00CF50B3" w:rsidP="0000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D22D" w14:textId="77777777" w:rsidR="00003476" w:rsidRPr="00B2477C" w:rsidRDefault="00003476">
    <w:pPr>
      <w:pStyle w:val="Header"/>
      <w:rPr>
        <w:rFonts w:ascii="Museo Sans 300" w:hAnsi="Museo Sans 300"/>
        <w:i/>
      </w:rPr>
    </w:pPr>
    <w:r w:rsidRPr="00B2477C">
      <w:rPr>
        <w:rFonts w:ascii="Museo Sans 300" w:hAnsi="Museo Sans 300"/>
        <w:i/>
        <w:noProof/>
      </w:rPr>
      <w:drawing>
        <wp:anchor distT="0" distB="0" distL="114300" distR="114300" simplePos="0" relativeHeight="251659264" behindDoc="0" locked="0" layoutInCell="1" allowOverlap="1" wp14:anchorId="11DDF9D3" wp14:editId="0BC5E1A8">
          <wp:simplePos x="0" y="0"/>
          <wp:positionH relativeFrom="page">
            <wp:align>left</wp:align>
          </wp:positionH>
          <wp:positionV relativeFrom="paragraph">
            <wp:posOffset>-457200</wp:posOffset>
          </wp:positionV>
          <wp:extent cx="2009775" cy="1143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iremontLogos_2_Half Circles.png"/>
                  <pic:cNvPicPr/>
                </pic:nvPicPr>
                <pic:blipFill rotWithShape="1">
                  <a:blip r:embed="rId1" cstate="print">
                    <a:extLst>
                      <a:ext uri="{28A0092B-C50C-407E-A947-70E740481C1C}">
                        <a14:useLocalDpi xmlns:a14="http://schemas.microsoft.com/office/drawing/2010/main" val="0"/>
                      </a:ext>
                    </a:extLst>
                  </a:blip>
                  <a:srcRect l="5898" t="36445" r="11140" b="27102"/>
                  <a:stretch/>
                </pic:blipFill>
                <pic:spPr bwMode="auto">
                  <a:xfrm>
                    <a:off x="0" y="0"/>
                    <a:ext cx="2009775" cy="11430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3D9C06"/>
    <w:multiLevelType w:val="hybridMultilevel"/>
    <w:tmpl w:val="2A8D65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CE4C3E"/>
    <w:multiLevelType w:val="hybridMultilevel"/>
    <w:tmpl w:val="1BA632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75670"/>
    <w:multiLevelType w:val="hybridMultilevel"/>
    <w:tmpl w:val="BEB2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347DC"/>
    <w:multiLevelType w:val="hybridMultilevel"/>
    <w:tmpl w:val="073E2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94A47"/>
    <w:multiLevelType w:val="hybridMultilevel"/>
    <w:tmpl w:val="77F4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B0B36"/>
    <w:multiLevelType w:val="hybridMultilevel"/>
    <w:tmpl w:val="2FA07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05051"/>
    <w:multiLevelType w:val="hybridMultilevel"/>
    <w:tmpl w:val="8E2461FC"/>
    <w:lvl w:ilvl="0" w:tplc="04090001">
      <w:start w:val="1"/>
      <w:numFmt w:val="bullet"/>
      <w:lvlText w:val=""/>
      <w:lvlJc w:val="left"/>
      <w:pPr>
        <w:ind w:left="720" w:hanging="360"/>
      </w:pPr>
      <w:rPr>
        <w:rFonts w:ascii="Symbol" w:hAnsi="Symbol" w:hint="default"/>
      </w:rPr>
    </w:lvl>
    <w:lvl w:ilvl="1" w:tplc="5AA8389E">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82BC8"/>
    <w:multiLevelType w:val="hybridMultilevel"/>
    <w:tmpl w:val="15B2C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169B2"/>
    <w:multiLevelType w:val="hybridMultilevel"/>
    <w:tmpl w:val="42D6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B30"/>
    <w:multiLevelType w:val="hybridMultilevel"/>
    <w:tmpl w:val="6CE40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91CA0"/>
    <w:multiLevelType w:val="hybridMultilevel"/>
    <w:tmpl w:val="E9F60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15607"/>
    <w:multiLevelType w:val="hybridMultilevel"/>
    <w:tmpl w:val="CE7CF6A6"/>
    <w:lvl w:ilvl="0" w:tplc="62CC85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41EC8"/>
    <w:multiLevelType w:val="hybridMultilevel"/>
    <w:tmpl w:val="249AA9D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F796BE9"/>
    <w:multiLevelType w:val="hybridMultilevel"/>
    <w:tmpl w:val="2FBA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CF6F94"/>
    <w:multiLevelType w:val="hybridMultilevel"/>
    <w:tmpl w:val="C6F0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14AD6"/>
    <w:multiLevelType w:val="hybridMultilevel"/>
    <w:tmpl w:val="82F4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A15EA8"/>
    <w:multiLevelType w:val="hybridMultilevel"/>
    <w:tmpl w:val="CC242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D45C5"/>
    <w:multiLevelType w:val="hybridMultilevel"/>
    <w:tmpl w:val="15EA2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80553D"/>
    <w:multiLevelType w:val="hybridMultilevel"/>
    <w:tmpl w:val="FD46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0D2086"/>
    <w:multiLevelType w:val="hybridMultilevel"/>
    <w:tmpl w:val="F378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4680E"/>
    <w:multiLevelType w:val="hybridMultilevel"/>
    <w:tmpl w:val="7F2C5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10"/>
  </w:num>
  <w:num w:numId="4">
    <w:abstractNumId w:val="16"/>
  </w:num>
  <w:num w:numId="5">
    <w:abstractNumId w:val="5"/>
  </w:num>
  <w:num w:numId="6">
    <w:abstractNumId w:val="17"/>
  </w:num>
  <w:num w:numId="7">
    <w:abstractNumId w:val="7"/>
  </w:num>
  <w:num w:numId="8">
    <w:abstractNumId w:val="9"/>
  </w:num>
  <w:num w:numId="9">
    <w:abstractNumId w:val="3"/>
  </w:num>
  <w:num w:numId="10">
    <w:abstractNumId w:val="1"/>
  </w:num>
  <w:num w:numId="11">
    <w:abstractNumId w:val="15"/>
  </w:num>
  <w:num w:numId="12">
    <w:abstractNumId w:val="6"/>
  </w:num>
  <w:num w:numId="13">
    <w:abstractNumId w:val="13"/>
  </w:num>
  <w:num w:numId="14">
    <w:abstractNumId w:val="2"/>
  </w:num>
  <w:num w:numId="15">
    <w:abstractNumId w:val="8"/>
  </w:num>
  <w:num w:numId="16">
    <w:abstractNumId w:val="19"/>
  </w:num>
  <w:num w:numId="17">
    <w:abstractNumId w:val="14"/>
  </w:num>
  <w:num w:numId="18">
    <w:abstractNumId w:val="0"/>
  </w:num>
  <w:num w:numId="19">
    <w:abstractNumId w:val="12"/>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3AE"/>
    <w:rsid w:val="00003476"/>
    <w:rsid w:val="00005F1F"/>
    <w:rsid w:val="000263CE"/>
    <w:rsid w:val="00050F52"/>
    <w:rsid w:val="00056338"/>
    <w:rsid w:val="0006056D"/>
    <w:rsid w:val="00066BC4"/>
    <w:rsid w:val="00072D0C"/>
    <w:rsid w:val="00086C4C"/>
    <w:rsid w:val="000B3EF6"/>
    <w:rsid w:val="000C06FF"/>
    <w:rsid w:val="000D014D"/>
    <w:rsid w:val="000E460D"/>
    <w:rsid w:val="000F34C5"/>
    <w:rsid w:val="00100C15"/>
    <w:rsid w:val="001522BB"/>
    <w:rsid w:val="0017117D"/>
    <w:rsid w:val="00191D14"/>
    <w:rsid w:val="00196C7C"/>
    <w:rsid w:val="001C0314"/>
    <w:rsid w:val="001C40E2"/>
    <w:rsid w:val="001F2954"/>
    <w:rsid w:val="001F62E3"/>
    <w:rsid w:val="00220656"/>
    <w:rsid w:val="00244A39"/>
    <w:rsid w:val="00264E67"/>
    <w:rsid w:val="00295EB7"/>
    <w:rsid w:val="002B33FF"/>
    <w:rsid w:val="002B5E4E"/>
    <w:rsid w:val="00315A8E"/>
    <w:rsid w:val="0033243E"/>
    <w:rsid w:val="0033791E"/>
    <w:rsid w:val="00345DFA"/>
    <w:rsid w:val="00356171"/>
    <w:rsid w:val="00357D8D"/>
    <w:rsid w:val="00362376"/>
    <w:rsid w:val="00370955"/>
    <w:rsid w:val="00373F48"/>
    <w:rsid w:val="0037430B"/>
    <w:rsid w:val="003854DD"/>
    <w:rsid w:val="003974C5"/>
    <w:rsid w:val="003B11B6"/>
    <w:rsid w:val="003C67A9"/>
    <w:rsid w:val="003D6A75"/>
    <w:rsid w:val="003F4EE4"/>
    <w:rsid w:val="00400124"/>
    <w:rsid w:val="004063F5"/>
    <w:rsid w:val="00412D18"/>
    <w:rsid w:val="004153DB"/>
    <w:rsid w:val="00431267"/>
    <w:rsid w:val="004427DA"/>
    <w:rsid w:val="0046107A"/>
    <w:rsid w:val="00461CFA"/>
    <w:rsid w:val="00467F55"/>
    <w:rsid w:val="004930DF"/>
    <w:rsid w:val="004A4856"/>
    <w:rsid w:val="004B041A"/>
    <w:rsid w:val="004B6B7F"/>
    <w:rsid w:val="00500202"/>
    <w:rsid w:val="00515A58"/>
    <w:rsid w:val="005172A9"/>
    <w:rsid w:val="00521D3B"/>
    <w:rsid w:val="005245E5"/>
    <w:rsid w:val="00532390"/>
    <w:rsid w:val="00565F1A"/>
    <w:rsid w:val="0056616B"/>
    <w:rsid w:val="005676BD"/>
    <w:rsid w:val="0057186F"/>
    <w:rsid w:val="00572B42"/>
    <w:rsid w:val="005B292E"/>
    <w:rsid w:val="005E65E5"/>
    <w:rsid w:val="006068E5"/>
    <w:rsid w:val="006269C9"/>
    <w:rsid w:val="006326F7"/>
    <w:rsid w:val="00654A67"/>
    <w:rsid w:val="00666D99"/>
    <w:rsid w:val="006708E4"/>
    <w:rsid w:val="0068362C"/>
    <w:rsid w:val="0068478F"/>
    <w:rsid w:val="00690453"/>
    <w:rsid w:val="00697A61"/>
    <w:rsid w:val="006A5681"/>
    <w:rsid w:val="006E27AF"/>
    <w:rsid w:val="006F5FF1"/>
    <w:rsid w:val="007711FE"/>
    <w:rsid w:val="007733F7"/>
    <w:rsid w:val="007818D4"/>
    <w:rsid w:val="00792A7B"/>
    <w:rsid w:val="007A27A1"/>
    <w:rsid w:val="007A2E5A"/>
    <w:rsid w:val="007B1605"/>
    <w:rsid w:val="007D25E2"/>
    <w:rsid w:val="007E3A4B"/>
    <w:rsid w:val="007E4B53"/>
    <w:rsid w:val="007F2BE5"/>
    <w:rsid w:val="008002CA"/>
    <w:rsid w:val="00805379"/>
    <w:rsid w:val="00820386"/>
    <w:rsid w:val="0082190B"/>
    <w:rsid w:val="00821D6E"/>
    <w:rsid w:val="00850E00"/>
    <w:rsid w:val="0087384C"/>
    <w:rsid w:val="008B5989"/>
    <w:rsid w:val="008E2DC2"/>
    <w:rsid w:val="009173F1"/>
    <w:rsid w:val="009237F9"/>
    <w:rsid w:val="0094674B"/>
    <w:rsid w:val="00947AEE"/>
    <w:rsid w:val="009A7AD6"/>
    <w:rsid w:val="009C4D7F"/>
    <w:rsid w:val="009D67EC"/>
    <w:rsid w:val="009E5348"/>
    <w:rsid w:val="009F6EA9"/>
    <w:rsid w:val="00A13283"/>
    <w:rsid w:val="00A216D0"/>
    <w:rsid w:val="00A2649B"/>
    <w:rsid w:val="00A2729C"/>
    <w:rsid w:val="00A276D3"/>
    <w:rsid w:val="00A460A7"/>
    <w:rsid w:val="00A553AE"/>
    <w:rsid w:val="00A56553"/>
    <w:rsid w:val="00A618CC"/>
    <w:rsid w:val="00A663A6"/>
    <w:rsid w:val="00A86908"/>
    <w:rsid w:val="00A93A28"/>
    <w:rsid w:val="00AB7644"/>
    <w:rsid w:val="00B05891"/>
    <w:rsid w:val="00B2477C"/>
    <w:rsid w:val="00B44B44"/>
    <w:rsid w:val="00B459A3"/>
    <w:rsid w:val="00B56C4A"/>
    <w:rsid w:val="00B77A5D"/>
    <w:rsid w:val="00BB0C43"/>
    <w:rsid w:val="00BB238E"/>
    <w:rsid w:val="00BB4D05"/>
    <w:rsid w:val="00BB5053"/>
    <w:rsid w:val="00BD0AB9"/>
    <w:rsid w:val="00BD2315"/>
    <w:rsid w:val="00BE2F6A"/>
    <w:rsid w:val="00BF060A"/>
    <w:rsid w:val="00BF0B27"/>
    <w:rsid w:val="00C055B2"/>
    <w:rsid w:val="00C216DD"/>
    <w:rsid w:val="00C27BD0"/>
    <w:rsid w:val="00C30507"/>
    <w:rsid w:val="00C3321C"/>
    <w:rsid w:val="00C470F7"/>
    <w:rsid w:val="00C81F5F"/>
    <w:rsid w:val="00CA34D4"/>
    <w:rsid w:val="00CD32D9"/>
    <w:rsid w:val="00CF50B3"/>
    <w:rsid w:val="00D03C29"/>
    <w:rsid w:val="00D03CCD"/>
    <w:rsid w:val="00D06F5E"/>
    <w:rsid w:val="00D13603"/>
    <w:rsid w:val="00D1362D"/>
    <w:rsid w:val="00D50CC7"/>
    <w:rsid w:val="00D614B7"/>
    <w:rsid w:val="00D73442"/>
    <w:rsid w:val="00D93675"/>
    <w:rsid w:val="00DD53DD"/>
    <w:rsid w:val="00DE653A"/>
    <w:rsid w:val="00DF078F"/>
    <w:rsid w:val="00E52F19"/>
    <w:rsid w:val="00E5790D"/>
    <w:rsid w:val="00E6018E"/>
    <w:rsid w:val="00E60238"/>
    <w:rsid w:val="00E60551"/>
    <w:rsid w:val="00E7031A"/>
    <w:rsid w:val="00E90291"/>
    <w:rsid w:val="00E93F7C"/>
    <w:rsid w:val="00EB7B20"/>
    <w:rsid w:val="00EE6C07"/>
    <w:rsid w:val="00EF037D"/>
    <w:rsid w:val="00F215AD"/>
    <w:rsid w:val="00F3342B"/>
    <w:rsid w:val="00F648C8"/>
    <w:rsid w:val="00FA3618"/>
    <w:rsid w:val="00FA4B9E"/>
    <w:rsid w:val="00FB4BAB"/>
    <w:rsid w:val="00FD34BE"/>
    <w:rsid w:val="00FE443E"/>
    <w:rsid w:val="00FF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B014"/>
  <w15:chartTrackingRefBased/>
  <w15:docId w15:val="{384AC5EC-5DCA-4910-A007-045DC927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507"/>
    <w:pPr>
      <w:ind w:left="720"/>
      <w:contextualSpacing/>
    </w:pPr>
  </w:style>
  <w:style w:type="paragraph" w:styleId="BalloonText">
    <w:name w:val="Balloon Text"/>
    <w:basedOn w:val="Normal"/>
    <w:link w:val="BalloonTextChar"/>
    <w:uiPriority w:val="99"/>
    <w:semiHidden/>
    <w:unhideWhenUsed/>
    <w:rsid w:val="00003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476"/>
    <w:rPr>
      <w:rFonts w:ascii="Segoe UI" w:hAnsi="Segoe UI" w:cs="Segoe UI"/>
      <w:sz w:val="18"/>
      <w:szCs w:val="18"/>
    </w:rPr>
  </w:style>
  <w:style w:type="paragraph" w:styleId="Header">
    <w:name w:val="header"/>
    <w:basedOn w:val="Normal"/>
    <w:link w:val="HeaderChar"/>
    <w:uiPriority w:val="99"/>
    <w:unhideWhenUsed/>
    <w:rsid w:val="0000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476"/>
  </w:style>
  <w:style w:type="paragraph" w:styleId="Footer">
    <w:name w:val="footer"/>
    <w:basedOn w:val="Normal"/>
    <w:link w:val="FooterChar"/>
    <w:uiPriority w:val="99"/>
    <w:unhideWhenUsed/>
    <w:rsid w:val="0000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476"/>
  </w:style>
  <w:style w:type="character" w:styleId="Hyperlink">
    <w:name w:val="Hyperlink"/>
    <w:basedOn w:val="DefaultParagraphFont"/>
    <w:uiPriority w:val="99"/>
    <w:unhideWhenUsed/>
    <w:rsid w:val="00066BC4"/>
    <w:rPr>
      <w:color w:val="0563C1" w:themeColor="hyperlink"/>
      <w:u w:val="single"/>
    </w:rPr>
  </w:style>
  <w:style w:type="character" w:styleId="CommentReference">
    <w:name w:val="annotation reference"/>
    <w:basedOn w:val="DefaultParagraphFont"/>
    <w:uiPriority w:val="99"/>
    <w:semiHidden/>
    <w:unhideWhenUsed/>
    <w:rsid w:val="007733F7"/>
    <w:rPr>
      <w:sz w:val="16"/>
      <w:szCs w:val="16"/>
    </w:rPr>
  </w:style>
  <w:style w:type="paragraph" w:styleId="CommentText">
    <w:name w:val="annotation text"/>
    <w:basedOn w:val="Normal"/>
    <w:link w:val="CommentTextChar"/>
    <w:uiPriority w:val="99"/>
    <w:semiHidden/>
    <w:unhideWhenUsed/>
    <w:rsid w:val="007733F7"/>
    <w:pPr>
      <w:spacing w:line="240" w:lineRule="auto"/>
    </w:pPr>
    <w:rPr>
      <w:sz w:val="20"/>
      <w:szCs w:val="20"/>
    </w:rPr>
  </w:style>
  <w:style w:type="character" w:customStyle="1" w:styleId="CommentTextChar">
    <w:name w:val="Comment Text Char"/>
    <w:basedOn w:val="DefaultParagraphFont"/>
    <w:link w:val="CommentText"/>
    <w:uiPriority w:val="99"/>
    <w:semiHidden/>
    <w:rsid w:val="007733F7"/>
    <w:rPr>
      <w:sz w:val="20"/>
      <w:szCs w:val="20"/>
    </w:rPr>
  </w:style>
  <w:style w:type="paragraph" w:styleId="CommentSubject">
    <w:name w:val="annotation subject"/>
    <w:basedOn w:val="CommentText"/>
    <w:next w:val="CommentText"/>
    <w:link w:val="CommentSubjectChar"/>
    <w:uiPriority w:val="99"/>
    <w:semiHidden/>
    <w:unhideWhenUsed/>
    <w:rsid w:val="007733F7"/>
    <w:rPr>
      <w:b/>
      <w:bCs/>
    </w:rPr>
  </w:style>
  <w:style w:type="character" w:customStyle="1" w:styleId="CommentSubjectChar">
    <w:name w:val="Comment Subject Char"/>
    <w:basedOn w:val="CommentTextChar"/>
    <w:link w:val="CommentSubject"/>
    <w:uiPriority w:val="99"/>
    <w:semiHidden/>
    <w:rsid w:val="007733F7"/>
    <w:rPr>
      <w:b/>
      <w:bCs/>
      <w:sz w:val="20"/>
      <w:szCs w:val="20"/>
    </w:rPr>
  </w:style>
  <w:style w:type="character" w:styleId="FollowedHyperlink">
    <w:name w:val="FollowedHyperlink"/>
    <w:basedOn w:val="DefaultParagraphFont"/>
    <w:uiPriority w:val="99"/>
    <w:semiHidden/>
    <w:unhideWhenUsed/>
    <w:rsid w:val="00A2729C"/>
    <w:rPr>
      <w:color w:val="954F72" w:themeColor="followedHyperlink"/>
      <w:u w:val="single"/>
    </w:rPr>
  </w:style>
  <w:style w:type="paragraph" w:customStyle="1" w:styleId="Default">
    <w:name w:val="Default"/>
    <w:rsid w:val="009173F1"/>
    <w:pPr>
      <w:autoSpaceDE w:val="0"/>
      <w:autoSpaceDN w:val="0"/>
      <w:adjustRightInd w:val="0"/>
      <w:spacing w:after="0" w:line="240" w:lineRule="auto"/>
    </w:pPr>
    <w:rPr>
      <w:rFonts w:ascii="Open Sans" w:hAnsi="Open Sans" w:cs="Open Sans"/>
      <w:color w:val="000000"/>
      <w:sz w:val="24"/>
      <w:szCs w:val="24"/>
    </w:rPr>
  </w:style>
  <w:style w:type="character" w:customStyle="1" w:styleId="A7">
    <w:name w:val="A7"/>
    <w:uiPriority w:val="99"/>
    <w:rsid w:val="009173F1"/>
    <w:rPr>
      <w:rFonts w:cs="Open Sans"/>
      <w:color w:val="211D1E"/>
      <w:sz w:val="20"/>
      <w:szCs w:val="20"/>
    </w:rPr>
  </w:style>
  <w:style w:type="character" w:customStyle="1" w:styleId="A11">
    <w:name w:val="A11"/>
    <w:uiPriority w:val="99"/>
    <w:rsid w:val="00B05891"/>
    <w:rPr>
      <w:rFonts w:ascii="Open Sans" w:hAnsi="Open Sans" w:cs="Open Sans" w:hint="default"/>
      <w:color w:val="42424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89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Pangilinan, Marlon</dc:creator>
  <cp:keywords/>
  <dc:description/>
  <cp:lastModifiedBy>Pangilinan, Marlon</cp:lastModifiedBy>
  <cp:revision>13</cp:revision>
  <cp:lastPrinted>2019-07-09T17:01:00Z</cp:lastPrinted>
  <dcterms:created xsi:type="dcterms:W3CDTF">2019-07-08T16:31:00Z</dcterms:created>
  <dcterms:modified xsi:type="dcterms:W3CDTF">2019-07-09T22:29:00Z</dcterms:modified>
</cp:coreProperties>
</file>